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F8DBB" w14:textId="77777777" w:rsidR="003C7D04" w:rsidRDefault="003C7D04" w:rsidP="003C7D04">
      <w:pPr>
        <w:spacing w:after="0" w:line="240" w:lineRule="auto"/>
        <w:jc w:val="both"/>
        <w:rPr>
          <w:rFonts w:ascii="Times New Roman" w:eastAsia="Times New Roman" w:hAnsi="Times New Roman" w:cs="Times New Roman"/>
          <w:color w:val="000000"/>
          <w:sz w:val="24"/>
          <w:szCs w:val="24"/>
        </w:rPr>
      </w:pPr>
    </w:p>
    <w:p w14:paraId="10971980" w14:textId="77777777" w:rsidR="003C7D04" w:rsidRDefault="003C7D04">
      <w:pPr>
        <w:spacing w:after="0" w:line="240" w:lineRule="auto"/>
        <w:ind w:left="5182"/>
        <w:jc w:val="both"/>
        <w:rPr>
          <w:rFonts w:ascii="Times New Roman" w:eastAsia="Times New Roman" w:hAnsi="Times New Roman" w:cs="Times New Roman"/>
          <w:color w:val="000000"/>
          <w:sz w:val="24"/>
          <w:szCs w:val="24"/>
        </w:rPr>
      </w:pPr>
    </w:p>
    <w:p w14:paraId="2B16812B" w14:textId="77777777" w:rsidR="00C847D7" w:rsidRDefault="00C847D7">
      <w:pPr>
        <w:spacing w:after="0" w:line="240" w:lineRule="auto"/>
        <w:ind w:left="5182"/>
        <w:jc w:val="both"/>
        <w:rPr>
          <w:rFonts w:ascii="Times New Roman" w:eastAsia="Times New Roman" w:hAnsi="Times New Roman" w:cs="Times New Roman"/>
          <w:color w:val="000000"/>
          <w:sz w:val="24"/>
          <w:szCs w:val="24"/>
        </w:rPr>
      </w:pPr>
    </w:p>
    <w:p w14:paraId="19662431" w14:textId="77777777" w:rsidR="001D5C62" w:rsidRPr="003C7D04" w:rsidRDefault="001B7727">
      <w:pPr>
        <w:spacing w:after="0" w:line="240" w:lineRule="auto"/>
        <w:ind w:left="5182"/>
        <w:jc w:val="both"/>
        <w:rPr>
          <w:rFonts w:ascii="Arial" w:eastAsia="Times New Roman" w:hAnsi="Arial" w:cs="Arial"/>
          <w:color w:val="000000"/>
          <w:sz w:val="24"/>
          <w:szCs w:val="24"/>
        </w:rPr>
      </w:pPr>
      <w:r w:rsidRPr="003C7D04">
        <w:rPr>
          <w:rFonts w:ascii="Arial" w:eastAsia="Times New Roman" w:hAnsi="Arial" w:cs="Arial"/>
          <w:color w:val="000000"/>
          <w:sz w:val="24"/>
          <w:szCs w:val="24"/>
        </w:rPr>
        <w:t>Poveikio konkurencijai ir atitikties valstybės pagalbos reikalavimams vertinimo tvarkos aprašo priedas</w:t>
      </w:r>
    </w:p>
    <w:p w14:paraId="7E872FE8"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2345DBC2" w14:textId="77777777" w:rsidR="001D5C62" w:rsidRPr="003C7D04" w:rsidRDefault="001D5C62">
      <w:pPr>
        <w:spacing w:after="0" w:line="240" w:lineRule="auto"/>
        <w:rPr>
          <w:rFonts w:ascii="Arial" w:eastAsia="Times New Roman" w:hAnsi="Arial" w:cs="Arial"/>
          <w:sz w:val="24"/>
          <w:szCs w:val="24"/>
        </w:rPr>
      </w:pPr>
    </w:p>
    <w:p w14:paraId="4A0C5A59" w14:textId="77777777" w:rsidR="001D5C62" w:rsidRPr="003C7D04" w:rsidRDefault="001D5C62">
      <w:pPr>
        <w:spacing w:after="0" w:line="240" w:lineRule="auto"/>
        <w:rPr>
          <w:rFonts w:ascii="Arial" w:eastAsia="Times New Roman" w:hAnsi="Arial" w:cs="Arial"/>
          <w:sz w:val="24"/>
          <w:szCs w:val="24"/>
        </w:rPr>
      </w:pPr>
    </w:p>
    <w:p w14:paraId="56F2DD00"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3E152C95"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b/>
          <w:color w:val="000000"/>
          <w:sz w:val="24"/>
          <w:szCs w:val="24"/>
        </w:rPr>
        <w:t>POVEIKIO KONKURENCIJAI IR ATITIKTIES VALSTYBĖS PAGALBOS REIKALAVIMAMS VERTINIMO</w:t>
      </w:r>
    </w:p>
    <w:p w14:paraId="4D5C12F7"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b/>
          <w:color w:val="000000"/>
          <w:sz w:val="24"/>
          <w:szCs w:val="24"/>
        </w:rPr>
        <w:t>KLAUSIMYNAS</w:t>
      </w:r>
    </w:p>
    <w:p w14:paraId="60506878"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07C49C2A" w14:textId="6F016422" w:rsidR="001D5C62" w:rsidRPr="003C7D04" w:rsidRDefault="00490CC4">
      <w:pPr>
        <w:spacing w:after="0" w:line="240" w:lineRule="auto"/>
        <w:jc w:val="center"/>
        <w:rPr>
          <w:rFonts w:ascii="Arial" w:eastAsia="Times New Roman" w:hAnsi="Arial" w:cs="Arial"/>
          <w:color w:val="000000"/>
          <w:sz w:val="24"/>
          <w:szCs w:val="24"/>
        </w:rPr>
      </w:pPr>
      <w:r w:rsidRPr="003C7D04">
        <w:rPr>
          <w:rFonts w:ascii="Arial" w:eastAsia="Times New Roman" w:hAnsi="Arial" w:cs="Arial"/>
          <w:color w:val="000000"/>
          <w:sz w:val="24"/>
          <w:szCs w:val="24"/>
        </w:rPr>
        <w:t>202</w:t>
      </w:r>
      <w:r w:rsidR="00A168FC">
        <w:rPr>
          <w:rFonts w:ascii="Arial" w:eastAsia="Times New Roman" w:hAnsi="Arial" w:cs="Arial"/>
          <w:color w:val="000000"/>
          <w:sz w:val="24"/>
          <w:szCs w:val="24"/>
        </w:rPr>
        <w:t>6</w:t>
      </w:r>
      <w:r w:rsidR="000363A5" w:rsidRPr="003C7D04">
        <w:rPr>
          <w:rFonts w:ascii="Arial" w:eastAsia="Times New Roman" w:hAnsi="Arial" w:cs="Arial"/>
          <w:color w:val="000000"/>
          <w:sz w:val="24"/>
          <w:szCs w:val="24"/>
        </w:rPr>
        <w:t>-</w:t>
      </w:r>
      <w:r w:rsidR="00A168FC">
        <w:rPr>
          <w:rFonts w:ascii="Arial" w:eastAsia="Times New Roman" w:hAnsi="Arial" w:cs="Arial"/>
          <w:color w:val="000000"/>
          <w:sz w:val="24"/>
          <w:szCs w:val="24"/>
        </w:rPr>
        <w:t>0</w:t>
      </w:r>
      <w:r w:rsidR="00604F35">
        <w:rPr>
          <w:rFonts w:ascii="Arial" w:eastAsia="Times New Roman" w:hAnsi="Arial" w:cs="Arial"/>
          <w:color w:val="000000"/>
          <w:sz w:val="24"/>
          <w:szCs w:val="24"/>
        </w:rPr>
        <w:t>5</w:t>
      </w:r>
      <w:r w:rsidRPr="003C7D04">
        <w:rPr>
          <w:rFonts w:ascii="Arial" w:eastAsia="Times New Roman" w:hAnsi="Arial" w:cs="Arial"/>
          <w:color w:val="000000"/>
          <w:sz w:val="24"/>
          <w:szCs w:val="24"/>
        </w:rPr>
        <w:t>-</w:t>
      </w:r>
      <w:r w:rsidR="00604F35">
        <w:rPr>
          <w:rFonts w:ascii="Arial" w:eastAsia="Times New Roman" w:hAnsi="Arial" w:cs="Arial"/>
          <w:color w:val="000000"/>
          <w:sz w:val="24"/>
          <w:szCs w:val="24"/>
        </w:rPr>
        <w:t>1</w:t>
      </w:r>
      <w:r w:rsidR="007954C7">
        <w:rPr>
          <w:rFonts w:ascii="Arial" w:eastAsia="Times New Roman" w:hAnsi="Arial" w:cs="Arial"/>
          <w:color w:val="000000"/>
          <w:sz w:val="24"/>
          <w:szCs w:val="24"/>
        </w:rPr>
        <w:t>4</w:t>
      </w:r>
      <w:r w:rsidRPr="003C7D04">
        <w:rPr>
          <w:rFonts w:ascii="Arial" w:eastAsia="Times New Roman" w:hAnsi="Arial" w:cs="Arial"/>
          <w:color w:val="000000"/>
          <w:sz w:val="24"/>
          <w:szCs w:val="24"/>
        </w:rPr>
        <w:t xml:space="preserve">  </w:t>
      </w:r>
      <w:r w:rsidR="001B7727" w:rsidRPr="003C7D04">
        <w:rPr>
          <w:rFonts w:ascii="Arial" w:eastAsia="Times New Roman" w:hAnsi="Arial" w:cs="Arial"/>
          <w:color w:val="000000"/>
          <w:sz w:val="24"/>
          <w:szCs w:val="24"/>
        </w:rPr>
        <w:t>Nr.____________</w:t>
      </w:r>
    </w:p>
    <w:p w14:paraId="1CA79F32" w14:textId="7C211EBD" w:rsidR="001D5C62" w:rsidRPr="003C7D04" w:rsidRDefault="00A168FC" w:rsidP="00A168FC">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                                                      </w:t>
      </w:r>
    </w:p>
    <w:p w14:paraId="659313E2"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566EB352"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3C7D04"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66505139" w:rsidR="001D5C62" w:rsidRPr="003C7D04" w:rsidRDefault="001B7727">
            <w:pPr>
              <w:spacing w:after="0" w:line="240" w:lineRule="auto"/>
              <w:jc w:val="both"/>
              <w:rPr>
                <w:rFonts w:ascii="Arial" w:eastAsia="Times New Roman" w:hAnsi="Arial" w:cs="Arial"/>
                <w:sz w:val="24"/>
                <w:szCs w:val="24"/>
              </w:rPr>
            </w:pPr>
            <w:r w:rsidRPr="003C7D04">
              <w:rPr>
                <w:rFonts w:ascii="Arial" w:eastAsia="Times New Roman" w:hAnsi="Arial" w:cs="Arial"/>
                <w:sz w:val="24"/>
                <w:szCs w:val="24"/>
              </w:rPr>
              <w:t>Klaipėdos rajono savivaldybė, kodas 1</w:t>
            </w:r>
            <w:r w:rsidR="003C7D04" w:rsidRPr="003C7D04">
              <w:rPr>
                <w:rFonts w:ascii="Arial" w:eastAsia="Times New Roman" w:hAnsi="Arial" w:cs="Arial"/>
                <w:sz w:val="24"/>
                <w:szCs w:val="24"/>
              </w:rPr>
              <w:t>11103732</w:t>
            </w:r>
          </w:p>
        </w:tc>
      </w:tr>
      <w:tr w:rsidR="001D5C62" w:rsidRPr="003C7D04"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6651D7FE" w14:textId="31E88524" w:rsidR="001D5C62" w:rsidRPr="00604F35" w:rsidRDefault="00604F35" w:rsidP="00604F35">
            <w:pPr>
              <w:tabs>
                <w:tab w:val="left" w:pos="993"/>
              </w:tabs>
              <w:spacing w:after="0" w:line="276" w:lineRule="auto"/>
              <w:jc w:val="both"/>
              <w:rPr>
                <w:rFonts w:ascii="Arial" w:hAnsi="Arial" w:cs="Arial"/>
                <w:color w:val="000000"/>
                <w:sz w:val="24"/>
                <w:szCs w:val="24"/>
              </w:rPr>
            </w:pPr>
            <w:r>
              <w:rPr>
                <w:rFonts w:ascii="Arial" w:hAnsi="Arial" w:cs="Arial"/>
                <w:color w:val="000000"/>
                <w:sz w:val="24"/>
                <w:szCs w:val="24"/>
              </w:rPr>
              <w:t xml:space="preserve">25,00 kub. m tūrio, 13 kv. m užstatyto ploto pagalbinio ūkio paskirties Pastatas – Kiemo rūsys, plane žymimas 13l1p, unikalus Nr. 5588-7001-2133, </w:t>
            </w:r>
            <w:r w:rsidRPr="00E652FC">
              <w:rPr>
                <w:rFonts w:ascii="Arial" w:hAnsi="Arial" w:cs="Arial"/>
                <w:color w:val="000000"/>
                <w:sz w:val="24"/>
                <w:szCs w:val="24"/>
              </w:rPr>
              <w:t>Klaipėdos r. sav., Priekulės sen., Drevernos k., Mokyklos g. 1A</w:t>
            </w:r>
            <w:r>
              <w:rPr>
                <w:rFonts w:ascii="Arial" w:hAnsi="Arial" w:cs="Arial"/>
                <w:color w:val="000000"/>
                <w:sz w:val="24"/>
                <w:szCs w:val="24"/>
              </w:rPr>
              <w:t xml:space="preserve">; </w:t>
            </w:r>
            <w:r w:rsidRPr="00121793">
              <w:rPr>
                <w:rFonts w:ascii="Arial" w:hAnsi="Arial" w:cs="Arial"/>
                <w:color w:val="000000"/>
                <w:sz w:val="24"/>
                <w:szCs w:val="24"/>
              </w:rPr>
              <w:t xml:space="preserve"> </w:t>
            </w:r>
            <w:r>
              <w:rPr>
                <w:rFonts w:ascii="Arial" w:hAnsi="Arial" w:cs="Arial"/>
                <w:color w:val="000000"/>
                <w:sz w:val="24"/>
                <w:szCs w:val="24"/>
              </w:rPr>
              <w:t xml:space="preserve">131 kub. m tūrio, </w:t>
            </w:r>
            <w:r w:rsidRPr="00121793">
              <w:rPr>
                <w:rFonts w:ascii="Arial" w:hAnsi="Arial" w:cs="Arial"/>
                <w:color w:val="000000"/>
                <w:sz w:val="24"/>
                <w:szCs w:val="24"/>
              </w:rPr>
              <w:t xml:space="preserve">52,00 kv. m </w:t>
            </w:r>
            <w:r>
              <w:rPr>
                <w:rFonts w:ascii="Arial" w:hAnsi="Arial" w:cs="Arial"/>
                <w:color w:val="000000"/>
                <w:sz w:val="24"/>
                <w:szCs w:val="24"/>
              </w:rPr>
              <w:t xml:space="preserve">užstatyto </w:t>
            </w:r>
            <w:r w:rsidRPr="00121793">
              <w:rPr>
                <w:rFonts w:ascii="Arial" w:hAnsi="Arial" w:cs="Arial"/>
                <w:color w:val="000000"/>
                <w:sz w:val="24"/>
                <w:szCs w:val="24"/>
              </w:rPr>
              <w:t>ploto pagalbinio ūkio paskirties Pastat</w:t>
            </w:r>
            <w:r>
              <w:rPr>
                <w:rFonts w:ascii="Arial" w:hAnsi="Arial" w:cs="Arial"/>
                <w:color w:val="000000"/>
                <w:sz w:val="24"/>
                <w:szCs w:val="24"/>
              </w:rPr>
              <w:t>as</w:t>
            </w:r>
            <w:r w:rsidRPr="00121793">
              <w:rPr>
                <w:rFonts w:ascii="Arial" w:hAnsi="Arial" w:cs="Arial"/>
                <w:color w:val="000000"/>
                <w:sz w:val="24"/>
                <w:szCs w:val="24"/>
              </w:rPr>
              <w:t xml:space="preserve"> – Viralin</w:t>
            </w:r>
            <w:r>
              <w:rPr>
                <w:rFonts w:ascii="Arial" w:hAnsi="Arial" w:cs="Arial"/>
                <w:color w:val="000000"/>
                <w:sz w:val="24"/>
                <w:szCs w:val="24"/>
              </w:rPr>
              <w:t>ė</w:t>
            </w:r>
            <w:r w:rsidRPr="00121793">
              <w:rPr>
                <w:rFonts w:ascii="Arial" w:hAnsi="Arial" w:cs="Arial"/>
                <w:color w:val="000000"/>
                <w:sz w:val="24"/>
                <w:szCs w:val="24"/>
              </w:rPr>
              <w:t>, plane žymim</w:t>
            </w:r>
            <w:r>
              <w:rPr>
                <w:rFonts w:ascii="Arial" w:hAnsi="Arial" w:cs="Arial"/>
                <w:color w:val="000000"/>
                <w:sz w:val="24"/>
                <w:szCs w:val="24"/>
              </w:rPr>
              <w:t>as</w:t>
            </w:r>
            <w:r w:rsidRPr="00121793">
              <w:rPr>
                <w:rFonts w:ascii="Arial" w:hAnsi="Arial" w:cs="Arial"/>
                <w:color w:val="000000"/>
                <w:sz w:val="24"/>
                <w:szCs w:val="24"/>
              </w:rPr>
              <w:t xml:space="preserve"> 10l1ž, unikalus Nr. 5588-7001-2111, Klaipėdos r. sav., Priekulės sen., Drevernos k., Mokyklos g. 1A</w:t>
            </w:r>
            <w:r>
              <w:rPr>
                <w:rFonts w:ascii="Arial" w:hAnsi="Arial" w:cs="Arial"/>
                <w:color w:val="000000"/>
                <w:sz w:val="24"/>
                <w:szCs w:val="24"/>
              </w:rPr>
              <w:t>.</w:t>
            </w:r>
          </w:p>
        </w:tc>
      </w:tr>
      <w:tr w:rsidR="001D5C62" w:rsidRPr="003C7D04"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67288FD5" w:rsidR="001D5C62" w:rsidRPr="003C7D04" w:rsidRDefault="00B51C72">
            <w:pPr>
              <w:spacing w:after="0" w:line="240" w:lineRule="auto"/>
              <w:jc w:val="both"/>
              <w:rPr>
                <w:rFonts w:ascii="Arial" w:eastAsia="Times New Roman" w:hAnsi="Arial" w:cs="Arial"/>
                <w:sz w:val="24"/>
                <w:szCs w:val="24"/>
              </w:rPr>
            </w:pPr>
            <w:r w:rsidRPr="003C7D04">
              <w:rPr>
                <w:rFonts w:ascii="Arial" w:eastAsia="Times New Roman" w:hAnsi="Arial" w:cs="Arial"/>
                <w:sz w:val="24"/>
                <w:szCs w:val="24"/>
              </w:rPr>
              <w:t>Asociacija</w:t>
            </w:r>
            <w:r w:rsidR="003C7D04">
              <w:rPr>
                <w:rFonts w:ascii="Arial" w:eastAsia="Times New Roman" w:hAnsi="Arial" w:cs="Arial"/>
                <w:sz w:val="24"/>
                <w:szCs w:val="24"/>
              </w:rPr>
              <w:t xml:space="preserve"> </w:t>
            </w:r>
            <w:r w:rsidR="00604F35">
              <w:rPr>
                <w:rFonts w:ascii="Arial" w:eastAsia="Times New Roman" w:hAnsi="Arial" w:cs="Arial"/>
                <w:sz w:val="24"/>
                <w:szCs w:val="24"/>
              </w:rPr>
              <w:t>amatininkų gildija „</w:t>
            </w:r>
            <w:proofErr w:type="spellStart"/>
            <w:r w:rsidR="00604F35">
              <w:rPr>
                <w:rFonts w:ascii="Arial" w:eastAsia="Times New Roman" w:hAnsi="Arial" w:cs="Arial"/>
                <w:sz w:val="24"/>
                <w:szCs w:val="24"/>
              </w:rPr>
              <w:t>Lamata</w:t>
            </w:r>
            <w:proofErr w:type="spellEnd"/>
            <w:r w:rsidR="00604F35">
              <w:rPr>
                <w:rFonts w:ascii="Arial" w:eastAsia="Times New Roman" w:hAnsi="Arial" w:cs="Arial"/>
                <w:sz w:val="24"/>
                <w:szCs w:val="24"/>
              </w:rPr>
              <w:t>“</w:t>
            </w:r>
            <w:r w:rsidR="00603E41">
              <w:rPr>
                <w:rFonts w:ascii="Arial" w:eastAsia="Times New Roman" w:hAnsi="Arial" w:cs="Arial"/>
                <w:sz w:val="24"/>
                <w:szCs w:val="24"/>
              </w:rPr>
              <w:t>, juridinis kodas 30</w:t>
            </w:r>
            <w:r w:rsidR="00604F35">
              <w:rPr>
                <w:rFonts w:ascii="Arial" w:eastAsia="Times New Roman" w:hAnsi="Arial" w:cs="Arial"/>
                <w:sz w:val="24"/>
                <w:szCs w:val="24"/>
              </w:rPr>
              <w:t>2761644</w:t>
            </w:r>
            <w:r w:rsidR="00C2509D">
              <w:rPr>
                <w:rFonts w:ascii="Arial" w:eastAsia="Times New Roman" w:hAnsi="Arial" w:cs="Arial"/>
                <w:sz w:val="24"/>
                <w:szCs w:val="24"/>
              </w:rPr>
              <w:t>.</w:t>
            </w:r>
          </w:p>
        </w:tc>
      </w:tr>
      <w:tr w:rsidR="001D5C62" w:rsidRPr="003C7D04"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681DB0ED" w:rsidR="001D5C62" w:rsidRPr="003C7D04" w:rsidRDefault="003C7D04">
            <w:pPr>
              <w:spacing w:after="0" w:line="240" w:lineRule="auto"/>
              <w:jc w:val="both"/>
              <w:rPr>
                <w:rFonts w:ascii="Arial" w:eastAsia="Times New Roman" w:hAnsi="Arial" w:cs="Arial"/>
                <w:sz w:val="24"/>
                <w:szCs w:val="24"/>
              </w:rPr>
            </w:pPr>
            <w:r>
              <w:rPr>
                <w:rFonts w:ascii="Arial" w:hAnsi="Arial" w:cs="Arial"/>
                <w:sz w:val="24"/>
                <w:szCs w:val="24"/>
              </w:rPr>
              <w:t>G</w:t>
            </w:r>
            <w:r w:rsidRPr="0034019C">
              <w:rPr>
                <w:rFonts w:ascii="Arial" w:hAnsi="Arial" w:cs="Arial"/>
                <w:sz w:val="24"/>
                <w:szCs w:val="24"/>
              </w:rPr>
              <w:t>yvenamosios vietovės bendruomenės viešųjų poreikių tenkinimui</w:t>
            </w:r>
          </w:p>
        </w:tc>
      </w:tr>
    </w:tbl>
    <w:p w14:paraId="1FC2B957"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3C7D04"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3C7D04" w:rsidRDefault="001B7727">
            <w:pPr>
              <w:spacing w:after="0" w:line="240" w:lineRule="auto"/>
              <w:ind w:left="720"/>
              <w:rPr>
                <w:rFonts w:ascii="Arial" w:eastAsia="Times New Roman" w:hAnsi="Arial" w:cs="Arial"/>
                <w:sz w:val="24"/>
                <w:szCs w:val="24"/>
              </w:rPr>
            </w:pPr>
            <w:r w:rsidRPr="003C7D04">
              <w:rPr>
                <w:rFonts w:ascii="Arial" w:eastAsia="Times New Roman" w:hAnsi="Arial" w:cs="Arial"/>
                <w:b/>
                <w:sz w:val="24"/>
                <w:szCs w:val="24"/>
              </w:rPr>
              <w:t>I dalis. Perduodamo turto panaudojimo ūkinei veiklai vykdyti požymių nustatymas</w:t>
            </w:r>
          </w:p>
        </w:tc>
      </w:tr>
      <w:tr w:rsidR="001D5C62" w:rsidRPr="003C7D04"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Pr="003C7D04" w:rsidRDefault="001B7727">
            <w:pPr>
              <w:spacing w:after="0" w:line="240" w:lineRule="auto"/>
              <w:ind w:left="360" w:hanging="360"/>
              <w:rPr>
                <w:rFonts w:ascii="Arial" w:eastAsia="Times New Roman" w:hAnsi="Arial" w:cs="Arial"/>
                <w:sz w:val="24"/>
                <w:szCs w:val="24"/>
              </w:rPr>
            </w:pPr>
            <w:r w:rsidRPr="003C7D04">
              <w:rPr>
                <w:rFonts w:ascii="Arial" w:eastAsia="Times New Roman" w:hAnsi="Arial" w:cs="Arial"/>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teikia paslaugas, kurias teikia ir privatūs subjektai</w:t>
            </w:r>
          </w:p>
          <w:p w14:paraId="2C17B662" w14:textId="77777777" w:rsidR="001D5C62" w:rsidRPr="003C7D04" w:rsidRDefault="001B7727">
            <w:pPr>
              <w:spacing w:after="0" w:line="240" w:lineRule="auto"/>
              <w:jc w:val="both"/>
              <w:rPr>
                <w:rFonts w:ascii="Arial" w:eastAsia="Times New Roman" w:hAnsi="Arial" w:cs="Arial"/>
                <w:sz w:val="24"/>
                <w:szCs w:val="24"/>
              </w:rPr>
            </w:pPr>
            <w:r w:rsidRPr="003C7D04">
              <w:rPr>
                <w:rFonts w:ascii="Arial" w:eastAsia="Times New Roman" w:hAnsi="Arial" w:cs="Arial"/>
                <w:i/>
                <w:color w:val="000000"/>
                <w:sz w:val="24"/>
                <w:szCs w:val="24"/>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0E481A34" w:rsidR="001D5C62" w:rsidRPr="003C7D04" w:rsidRDefault="00DD2A1A">
            <w:pPr>
              <w:spacing w:after="0" w:line="240" w:lineRule="auto"/>
              <w:rPr>
                <w:rFonts w:ascii="Arial" w:eastAsia="Times New Roman" w:hAnsi="Arial" w:cs="Arial"/>
                <w:b/>
                <w:bCs/>
                <w:sz w:val="24"/>
                <w:szCs w:val="24"/>
              </w:rPr>
            </w:pPr>
            <w:r w:rsidRPr="007954C7">
              <w:rPr>
                <w:rFonts w:ascii="Arial" w:eastAsia="Times New Roman" w:hAnsi="Arial" w:cs="Arial"/>
                <w:b/>
                <w:bCs/>
                <w:sz w:val="24"/>
                <w:szCs w:val="24"/>
              </w:rPr>
              <w:t xml:space="preserve">      </w:t>
            </w:r>
            <w:r w:rsidR="00FB5F53" w:rsidRPr="007954C7">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0E51E39B"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1D5C62" w:rsidRPr="003C7D04"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Pr="003C7D04" w:rsidRDefault="001B7727">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1D5C62" w:rsidRPr="003C7D04"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3C7D04" w:rsidRDefault="001B7727">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kuo panaudos subjekto teikiamos paslaugos skiriasi nuo rinkoje teikiamų paslaugų. Jeigu atsakymas „Taip“, nurodomi ne daugiau kaip 5 žinomi privatūs subjektai, kurie taip pat teikia atitinkamas paslaugas.)</w:t>
            </w:r>
          </w:p>
        </w:tc>
      </w:tr>
      <w:tr w:rsidR="00ED70FD" w:rsidRPr="003C7D04"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Pr="003C7D04" w:rsidRDefault="00ED70FD" w:rsidP="00ED70FD">
            <w:pPr>
              <w:spacing w:after="0" w:line="240" w:lineRule="auto"/>
              <w:ind w:left="360" w:hanging="360"/>
              <w:rPr>
                <w:rFonts w:ascii="Arial" w:eastAsia="Times New Roman" w:hAnsi="Arial" w:cs="Arial"/>
                <w:sz w:val="24"/>
                <w:szCs w:val="24"/>
              </w:rPr>
            </w:pPr>
            <w:r w:rsidRPr="003C7D04">
              <w:rPr>
                <w:rFonts w:ascii="Arial" w:eastAsia="Times New Roman" w:hAnsi="Arial" w:cs="Arial"/>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33F6C45F" w:rsidR="00ED70FD" w:rsidRPr="003C7D04" w:rsidRDefault="00FB5F53" w:rsidP="00ED70FD">
            <w:pPr>
              <w:spacing w:after="0" w:line="240" w:lineRule="auto"/>
              <w:rPr>
                <w:rFonts w:ascii="Arial" w:eastAsia="Times New Roman" w:hAnsi="Arial" w:cs="Arial"/>
                <w:sz w:val="24"/>
                <w:szCs w:val="24"/>
              </w:rPr>
            </w:pPr>
            <w:r w:rsidRPr="003C7D04">
              <w:rPr>
                <w:rFonts w:ascii="Arial" w:eastAsia="Times New Roman" w:hAnsi="Arial" w:cs="Arial"/>
                <w:b/>
                <w:bCs/>
                <w:sz w:val="24"/>
                <w:szCs w:val="24"/>
              </w:rPr>
              <w:t xml:space="preserve">         </w:t>
            </w:r>
            <w:r w:rsidRPr="007954C7">
              <w:rPr>
                <w:rFonts w:ascii="Arial" w:eastAsia="Times New Roman" w:hAnsi="Arial" w:cs="Arial"/>
                <w:b/>
                <w:bCs/>
                <w:sz w:val="24"/>
                <w:szCs w:val="24"/>
              </w:rPr>
              <w:t>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1CD83CF1" w:rsidR="00ED70FD" w:rsidRPr="003C7D04" w:rsidRDefault="00ED70FD" w:rsidP="00ED70FD">
            <w:pPr>
              <w:spacing w:after="0" w:line="240" w:lineRule="auto"/>
              <w:rPr>
                <w:rFonts w:ascii="Arial" w:eastAsia="Times New Roman" w:hAnsi="Arial" w:cs="Arial"/>
                <w:sz w:val="24"/>
                <w:szCs w:val="24"/>
              </w:rPr>
            </w:pPr>
          </w:p>
        </w:tc>
      </w:tr>
      <w:tr w:rsidR="00ED70FD" w:rsidRPr="003C7D04"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lastRenderedPageBreak/>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3C7D04"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3C7D04" w:rsidRDefault="00ED70FD" w:rsidP="00ED70FD">
            <w:pPr>
              <w:spacing w:after="0" w:line="240" w:lineRule="auto"/>
              <w:ind w:left="360" w:hanging="360"/>
              <w:rPr>
                <w:rFonts w:ascii="Arial" w:eastAsia="Times New Roman" w:hAnsi="Arial" w:cs="Arial"/>
                <w:sz w:val="24"/>
                <w:szCs w:val="24"/>
              </w:rPr>
            </w:pPr>
            <w:r w:rsidRPr="003C7D04">
              <w:rPr>
                <w:rFonts w:ascii="Arial" w:eastAsia="Times New Roman" w:hAnsi="Arial" w:cs="Arial"/>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3C7D04" w:rsidRDefault="00ED70FD" w:rsidP="00ED70FD">
            <w:pPr>
              <w:spacing w:after="0" w:line="240" w:lineRule="auto"/>
              <w:rPr>
                <w:rFonts w:ascii="Arial" w:eastAsia="Times New Roman" w:hAnsi="Arial" w:cs="Arial"/>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3C7D04" w:rsidRDefault="00ED70FD" w:rsidP="00ED70FD">
            <w:pPr>
              <w:spacing w:after="0" w:line="240" w:lineRule="auto"/>
              <w:rPr>
                <w:rFonts w:ascii="Arial" w:eastAsia="Times New Roman" w:hAnsi="Arial" w:cs="Arial"/>
                <w:b/>
                <w:sz w:val="24"/>
                <w:szCs w:val="24"/>
              </w:rPr>
            </w:pPr>
          </w:p>
          <w:p w14:paraId="13B286AC"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ED70FD" w:rsidRPr="003C7D04"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3C7D04"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II dalis. Poveikio konkurencijai ir atitikties valstybės pagalbos reikalavimams vertinimas</w:t>
            </w:r>
          </w:p>
        </w:tc>
      </w:tr>
      <w:tr w:rsidR="00ED70FD" w:rsidRPr="003C7D04"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Pr="003C7D04" w:rsidRDefault="00ED70FD" w:rsidP="003C7D04">
            <w:pPr>
              <w:spacing w:after="0" w:line="240" w:lineRule="auto"/>
              <w:rPr>
                <w:rFonts w:ascii="Arial" w:eastAsia="Times New Roman" w:hAnsi="Arial" w:cs="Arial"/>
                <w:sz w:val="24"/>
                <w:szCs w:val="24"/>
              </w:rPr>
            </w:pPr>
            <w:r w:rsidRPr="003C7D04">
              <w:rPr>
                <w:rFonts w:ascii="Arial" w:eastAsia="Times New Roman" w:hAnsi="Arial" w:cs="Arial"/>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0DEB316A" w:rsidR="00ED70FD" w:rsidRPr="003C7D04" w:rsidRDefault="00ED70FD" w:rsidP="00ED70FD">
            <w:pPr>
              <w:spacing w:after="0" w:line="240"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Pr="003C7D04" w:rsidRDefault="00ED70FD" w:rsidP="00ED70FD">
            <w:pPr>
              <w:spacing w:after="0" w:line="240" w:lineRule="auto"/>
              <w:rPr>
                <w:rFonts w:ascii="Arial" w:eastAsia="Times New Roman" w:hAnsi="Arial" w:cs="Arial"/>
                <w:sz w:val="24"/>
                <w:szCs w:val="24"/>
              </w:rPr>
            </w:pPr>
          </w:p>
        </w:tc>
      </w:tr>
      <w:tr w:rsidR="00ED70FD" w:rsidRPr="003C7D04"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kodėl konkurencija šiuo atveju neegzistuoja. Jeigu atsakymas „Taip“, nurodomi subjektai, su kuriais panaudos subjektas konkuruoja vykdydamas savo veiklą.)</w:t>
            </w:r>
          </w:p>
        </w:tc>
      </w:tr>
      <w:tr w:rsidR="00ED70FD" w:rsidRPr="003C7D04"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Pr="003C7D04" w:rsidRDefault="00ED70FD" w:rsidP="003C7D04">
            <w:pPr>
              <w:spacing w:after="0" w:line="240" w:lineRule="auto"/>
              <w:rPr>
                <w:rFonts w:ascii="Arial" w:eastAsia="Times New Roman" w:hAnsi="Arial" w:cs="Arial"/>
                <w:sz w:val="24"/>
                <w:szCs w:val="24"/>
              </w:rPr>
            </w:pPr>
            <w:r w:rsidRPr="003C7D04">
              <w:rPr>
                <w:rFonts w:ascii="Arial" w:eastAsia="Times New Roman" w:hAnsi="Arial" w:cs="Arial"/>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2D37738" w:rsidR="00ED70FD" w:rsidRPr="003C7D04" w:rsidRDefault="00ED70FD" w:rsidP="00ED70FD">
            <w:pPr>
              <w:spacing w:after="0" w:line="240"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ED70FD" w:rsidRPr="003C7D04"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kodėl konkurencija šiuo atveju neegzistuoja. Jeigu atsakymas „Taip“, nurodomi subjektai, su kuriais panaudos subjektas konkuruoja vykdydamas savo veiklą.)</w:t>
            </w:r>
          </w:p>
        </w:tc>
      </w:tr>
      <w:tr w:rsidR="00ED70FD" w:rsidRPr="003C7D04"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Pr="003C7D04" w:rsidRDefault="00ED70FD" w:rsidP="003C7D04">
            <w:pPr>
              <w:spacing w:after="0" w:line="240" w:lineRule="auto"/>
              <w:rPr>
                <w:rFonts w:ascii="Arial" w:eastAsia="Times New Roman" w:hAnsi="Arial" w:cs="Arial"/>
                <w:sz w:val="24"/>
                <w:szCs w:val="24"/>
              </w:rPr>
            </w:pPr>
            <w:r w:rsidRPr="003C7D04">
              <w:rPr>
                <w:rFonts w:ascii="Arial" w:eastAsia="Times New Roman" w:hAnsi="Arial" w:cs="Arial"/>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turto perdavimui taikomas vienas iš Europos Komisijos patvirtintų </w:t>
            </w:r>
            <w:r w:rsidRPr="003C7D04">
              <w:rPr>
                <w:rFonts w:ascii="Arial" w:eastAsia="Times New Roman" w:hAnsi="Arial" w:cs="Arial"/>
                <w:b/>
                <w:i/>
                <w:sz w:val="24"/>
                <w:szCs w:val="24"/>
              </w:rPr>
              <w:t xml:space="preserve">de </w:t>
            </w:r>
            <w:proofErr w:type="spellStart"/>
            <w:r w:rsidRPr="003C7D04">
              <w:rPr>
                <w:rFonts w:ascii="Arial" w:eastAsia="Times New Roman" w:hAnsi="Arial" w:cs="Arial"/>
                <w:b/>
                <w:i/>
                <w:sz w:val="24"/>
                <w:szCs w:val="24"/>
              </w:rPr>
              <w:t>minimis</w:t>
            </w:r>
            <w:proofErr w:type="spellEnd"/>
            <w:r w:rsidRPr="003C7D04">
              <w:rPr>
                <w:rFonts w:ascii="Arial" w:eastAsia="Times New Roman" w:hAnsi="Arial" w:cs="Arial"/>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55914C4D" w:rsidR="00ED70FD" w:rsidRPr="003C7D04" w:rsidRDefault="00ED70FD" w:rsidP="00ED70FD">
            <w:pPr>
              <w:spacing w:after="0" w:line="240"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ED70FD" w:rsidRPr="003C7D04"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papildomo atsakymo pagrindimo nereikia. Jeigu atsakymas „Taip“, nurodoma, kuris reglamentas bus taikomas ir koks pagalbos dydis apskaičiuotas.)</w:t>
            </w:r>
          </w:p>
        </w:tc>
      </w:tr>
    </w:tbl>
    <w:p w14:paraId="47F4E006"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Pastabos:</w:t>
      </w:r>
    </w:p>
    <w:p w14:paraId="18432797"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Vartojamos sąvokos suprantamos taip, kaip jos apibrėžtos arba vartojamos Lietuvos Respublikos konkurencijos įstatyme.</w:t>
      </w:r>
    </w:p>
    <w:p w14:paraId="6352846D"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Europos Komisijos patvirtintų </w:t>
      </w:r>
      <w:r w:rsidRPr="003C7D04">
        <w:rPr>
          <w:rFonts w:ascii="Arial" w:eastAsia="Times New Roman" w:hAnsi="Arial" w:cs="Arial"/>
          <w:i/>
          <w:color w:val="000000"/>
          <w:sz w:val="24"/>
          <w:szCs w:val="24"/>
        </w:rPr>
        <w:t xml:space="preserve">de </w:t>
      </w:r>
      <w:proofErr w:type="spellStart"/>
      <w:r w:rsidRPr="003C7D04">
        <w:rPr>
          <w:rFonts w:ascii="Arial" w:eastAsia="Times New Roman" w:hAnsi="Arial" w:cs="Arial"/>
          <w:i/>
          <w:color w:val="000000"/>
          <w:sz w:val="24"/>
          <w:szCs w:val="24"/>
        </w:rPr>
        <w:t>minimis</w:t>
      </w:r>
      <w:proofErr w:type="spellEnd"/>
      <w:r w:rsidRPr="003C7D04">
        <w:rPr>
          <w:rFonts w:ascii="Arial" w:eastAsia="Times New Roman" w:hAnsi="Arial" w:cs="Arial"/>
          <w:color w:val="000000"/>
          <w:sz w:val="24"/>
          <w:szCs w:val="24"/>
        </w:rPr>
        <w:t> pagalbos reglamentų sąrašą galima rasti:</w:t>
      </w:r>
    </w:p>
    <w:p w14:paraId="6FAF28C1"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http://kt.gov.lt/lt/veiklos-sritys/valstybes-pagalba/susijusi-informacija-2/bendrosios-isimties-reglamentai.</w:t>
      </w:r>
    </w:p>
    <w:p w14:paraId="2DBB682E" w14:textId="77777777" w:rsidR="001D5C62" w:rsidRDefault="001B7727">
      <w:pPr>
        <w:spacing w:after="0" w:line="240" w:lineRule="auto"/>
        <w:jc w:val="both"/>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2EB297BB" w14:textId="77777777" w:rsidR="0036142E" w:rsidRDefault="0036142E">
      <w:pPr>
        <w:spacing w:after="0" w:line="240" w:lineRule="auto"/>
        <w:jc w:val="both"/>
        <w:rPr>
          <w:rFonts w:ascii="Arial" w:eastAsia="Times New Roman" w:hAnsi="Arial" w:cs="Arial"/>
          <w:color w:val="000000"/>
          <w:sz w:val="24"/>
          <w:szCs w:val="24"/>
        </w:rPr>
      </w:pPr>
    </w:p>
    <w:p w14:paraId="33DD119E" w14:textId="77777777" w:rsidR="0036142E" w:rsidRDefault="0036142E">
      <w:pPr>
        <w:spacing w:after="0" w:line="240" w:lineRule="auto"/>
        <w:jc w:val="both"/>
        <w:rPr>
          <w:rFonts w:ascii="Arial" w:eastAsia="Times New Roman" w:hAnsi="Arial" w:cs="Arial"/>
          <w:color w:val="000000"/>
          <w:sz w:val="24"/>
          <w:szCs w:val="24"/>
        </w:rPr>
      </w:pPr>
    </w:p>
    <w:p w14:paraId="7C262C23" w14:textId="77777777" w:rsidR="0036142E" w:rsidRDefault="0036142E">
      <w:pPr>
        <w:spacing w:after="0" w:line="240" w:lineRule="auto"/>
        <w:jc w:val="both"/>
        <w:rPr>
          <w:rFonts w:ascii="Arial" w:eastAsia="Times New Roman" w:hAnsi="Arial" w:cs="Arial"/>
          <w:color w:val="000000"/>
          <w:sz w:val="24"/>
          <w:szCs w:val="24"/>
        </w:rPr>
      </w:pPr>
    </w:p>
    <w:p w14:paraId="212E89EB" w14:textId="77777777" w:rsidR="0036142E" w:rsidRDefault="0036142E">
      <w:pPr>
        <w:spacing w:after="0" w:line="240" w:lineRule="auto"/>
        <w:jc w:val="both"/>
        <w:rPr>
          <w:rFonts w:ascii="Arial" w:eastAsia="Times New Roman" w:hAnsi="Arial" w:cs="Arial"/>
          <w:color w:val="000000"/>
          <w:sz w:val="24"/>
          <w:szCs w:val="24"/>
        </w:rPr>
      </w:pPr>
    </w:p>
    <w:p w14:paraId="39F6F2DF" w14:textId="77777777" w:rsidR="0036142E" w:rsidRPr="003C7D04" w:rsidRDefault="0036142E">
      <w:pPr>
        <w:spacing w:after="0" w:line="240" w:lineRule="auto"/>
        <w:jc w:val="both"/>
        <w:rPr>
          <w:rFonts w:ascii="Arial" w:eastAsia="Times New Roman" w:hAnsi="Arial" w:cs="Arial"/>
          <w:color w:val="000000"/>
          <w:sz w:val="24"/>
          <w:szCs w:val="24"/>
        </w:rPr>
      </w:pPr>
    </w:p>
    <w:p w14:paraId="7DA7E7DB" w14:textId="77777777" w:rsidR="00CE368D" w:rsidRPr="003C7D04" w:rsidRDefault="001B7727" w:rsidP="00AA12DD">
      <w:pPr>
        <w:spacing w:after="0" w:line="240" w:lineRule="auto"/>
        <w:jc w:val="both"/>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13DF8618" w14:textId="33C3DFB6" w:rsidR="00067E0C" w:rsidRPr="003C7D04" w:rsidRDefault="00067E0C" w:rsidP="00067E0C">
      <w:pPr>
        <w:spacing w:after="0" w:line="240" w:lineRule="auto"/>
        <w:jc w:val="both"/>
        <w:rPr>
          <w:rFonts w:ascii="Arial" w:eastAsia="Times New Roman" w:hAnsi="Arial" w:cs="Arial"/>
          <w:color w:val="000000"/>
          <w:sz w:val="24"/>
          <w:szCs w:val="24"/>
        </w:rPr>
      </w:pPr>
    </w:p>
    <w:p w14:paraId="21A9CE95" w14:textId="0BE12686" w:rsidR="00067E0C" w:rsidRPr="003C7D04" w:rsidRDefault="00067E0C" w:rsidP="00067E0C">
      <w:pPr>
        <w:spacing w:after="0" w:line="240" w:lineRule="auto"/>
        <w:jc w:val="both"/>
        <w:rPr>
          <w:rFonts w:ascii="Arial" w:eastAsia="Times New Roman" w:hAnsi="Arial" w:cs="Arial"/>
          <w:color w:val="000000"/>
          <w:sz w:val="24"/>
          <w:szCs w:val="24"/>
        </w:rPr>
      </w:pPr>
      <w:r w:rsidRPr="003C7D04">
        <w:rPr>
          <w:rFonts w:ascii="Arial" w:eastAsia="Times New Roman" w:hAnsi="Arial" w:cs="Arial"/>
          <w:color w:val="000000"/>
          <w:sz w:val="24"/>
          <w:szCs w:val="24"/>
          <w:u w:val="single"/>
        </w:rPr>
        <w:t xml:space="preserve">Turto valdymo </w:t>
      </w:r>
      <w:r w:rsidR="00FB5F53" w:rsidRPr="003C7D04">
        <w:rPr>
          <w:rFonts w:ascii="Arial" w:eastAsia="Times New Roman" w:hAnsi="Arial" w:cs="Arial"/>
          <w:color w:val="000000"/>
          <w:sz w:val="24"/>
          <w:szCs w:val="24"/>
          <w:u w:val="single"/>
        </w:rPr>
        <w:t>skyriaus</w:t>
      </w:r>
      <w:r w:rsidRPr="003C7D04">
        <w:rPr>
          <w:rFonts w:ascii="Arial" w:eastAsia="Times New Roman" w:hAnsi="Arial" w:cs="Arial"/>
          <w:color w:val="000000"/>
          <w:sz w:val="24"/>
          <w:szCs w:val="24"/>
          <w:u w:val="single"/>
        </w:rPr>
        <w:t xml:space="preserve"> specialistė</w:t>
      </w:r>
      <w:r w:rsidR="00D362F6" w:rsidRPr="003C7D04">
        <w:rPr>
          <w:rFonts w:ascii="Arial" w:eastAsia="Times New Roman" w:hAnsi="Arial" w:cs="Arial"/>
          <w:color w:val="000000"/>
          <w:sz w:val="24"/>
          <w:szCs w:val="24"/>
          <w:u w:val="single"/>
        </w:rPr>
        <w:t xml:space="preserve">                                                        Virginija Selmistraitienė           </w:t>
      </w:r>
      <w:r w:rsidRPr="003C7D04">
        <w:rPr>
          <w:rFonts w:ascii="Arial" w:eastAsia="Times New Roman" w:hAnsi="Arial" w:cs="Arial"/>
          <w:color w:val="000000"/>
          <w:sz w:val="24"/>
          <w:szCs w:val="24"/>
          <w:u w:val="single"/>
        </w:rPr>
        <w:t xml:space="preserve">              </w:t>
      </w:r>
      <w:r w:rsidR="00AA12DD" w:rsidRPr="003C7D04">
        <w:rPr>
          <w:rFonts w:ascii="Arial" w:eastAsia="Times New Roman" w:hAnsi="Arial" w:cs="Arial"/>
          <w:color w:val="000000"/>
          <w:sz w:val="24"/>
          <w:szCs w:val="24"/>
          <w:u w:val="single"/>
        </w:rPr>
        <w:t xml:space="preserve"> </w:t>
      </w:r>
      <w:r w:rsidR="00CE368D" w:rsidRPr="003C7D04">
        <w:rPr>
          <w:rFonts w:ascii="Arial" w:eastAsia="Times New Roman" w:hAnsi="Arial" w:cs="Arial"/>
          <w:color w:val="000000"/>
          <w:sz w:val="24"/>
          <w:szCs w:val="24"/>
          <w:u w:val="single"/>
        </w:rPr>
        <w:t xml:space="preserve">      </w:t>
      </w:r>
    </w:p>
    <w:p w14:paraId="431606A5" w14:textId="185DB9DF" w:rsidR="00AA12DD" w:rsidRPr="003C7D04" w:rsidRDefault="00AA12DD" w:rsidP="00067E0C">
      <w:pPr>
        <w:spacing w:after="0" w:line="240" w:lineRule="auto"/>
        <w:jc w:val="both"/>
        <w:rPr>
          <w:rFonts w:ascii="Arial" w:eastAsia="Times New Roman" w:hAnsi="Arial" w:cs="Arial"/>
          <w:color w:val="000000"/>
          <w:sz w:val="24"/>
          <w:szCs w:val="24"/>
        </w:rPr>
      </w:pPr>
    </w:p>
    <w:p w14:paraId="3F09B93D" w14:textId="77777777" w:rsidR="00AA12DD" w:rsidRPr="003C7D04" w:rsidRDefault="00AA12DD" w:rsidP="00AA12DD">
      <w:pPr>
        <w:rPr>
          <w:rFonts w:ascii="Arial" w:hAnsi="Arial" w:cs="Arial"/>
          <w:sz w:val="24"/>
          <w:szCs w:val="24"/>
        </w:rPr>
      </w:pPr>
    </w:p>
    <w:p w14:paraId="50FCDE1D"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0FE1E989"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68C8EEEE" w14:textId="2CEAEA9A" w:rsidR="001B7727" w:rsidRDefault="00067E0C" w:rsidP="001B7727">
      <w:pPr>
        <w:spacing w:after="0" w:line="240" w:lineRule="auto"/>
        <w:ind w:firstLine="5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36142E">
      <w:pgSz w:w="11906" w:h="16838"/>
      <w:pgMar w:top="0" w:right="567" w:bottom="0"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0363A5"/>
    <w:rsid w:val="00067E0C"/>
    <w:rsid w:val="00135DD6"/>
    <w:rsid w:val="001B7727"/>
    <w:rsid w:val="001C032A"/>
    <w:rsid w:val="001D5C62"/>
    <w:rsid w:val="00205757"/>
    <w:rsid w:val="002A690E"/>
    <w:rsid w:val="002C6EF3"/>
    <w:rsid w:val="0036142E"/>
    <w:rsid w:val="003C7D04"/>
    <w:rsid w:val="00490CC4"/>
    <w:rsid w:val="005279DD"/>
    <w:rsid w:val="00533A03"/>
    <w:rsid w:val="005E7180"/>
    <w:rsid w:val="005F0A90"/>
    <w:rsid w:val="00603E41"/>
    <w:rsid w:val="00604F35"/>
    <w:rsid w:val="00645CC5"/>
    <w:rsid w:val="00771164"/>
    <w:rsid w:val="007954C7"/>
    <w:rsid w:val="007D651D"/>
    <w:rsid w:val="008F7713"/>
    <w:rsid w:val="009C1050"/>
    <w:rsid w:val="00A168FC"/>
    <w:rsid w:val="00AA12DD"/>
    <w:rsid w:val="00AF27EA"/>
    <w:rsid w:val="00B51C72"/>
    <w:rsid w:val="00B924C1"/>
    <w:rsid w:val="00C2509D"/>
    <w:rsid w:val="00C847D7"/>
    <w:rsid w:val="00CC3185"/>
    <w:rsid w:val="00CE368D"/>
    <w:rsid w:val="00D362F6"/>
    <w:rsid w:val="00DD2A1A"/>
    <w:rsid w:val="00E14FB2"/>
    <w:rsid w:val="00EB0924"/>
    <w:rsid w:val="00ED70FD"/>
    <w:rsid w:val="00F02895"/>
    <w:rsid w:val="00F30186"/>
    <w:rsid w:val="00F7596C"/>
    <w:rsid w:val="00FB5F53"/>
    <w:rsid w:val="00FD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2613</Words>
  <Characters>1490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Viktorija Bakšinskytė</cp:lastModifiedBy>
  <cp:revision>2</cp:revision>
  <dcterms:created xsi:type="dcterms:W3CDTF">2026-05-15T05:32:00Z</dcterms:created>
  <dcterms:modified xsi:type="dcterms:W3CDTF">2026-05-15T05:32:00Z</dcterms:modified>
</cp:coreProperties>
</file>